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B89" w:rsidRPr="009C286B" w:rsidRDefault="00635B89" w:rsidP="00635B89">
      <w:pPr>
        <w:ind w:left="3540" w:firstLine="708"/>
        <w:jc w:val="both"/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3A9215EB" wp14:editId="115FA9D2">
            <wp:extent cx="514350" cy="647700"/>
            <wp:effectExtent l="0" t="0" r="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6BB">
        <w:t xml:space="preserve"> </w:t>
      </w:r>
      <w:r>
        <w:t xml:space="preserve">                                                                          </w:t>
      </w:r>
    </w:p>
    <w:p w:rsidR="00635B89" w:rsidRPr="009C286B" w:rsidRDefault="00635B89" w:rsidP="00635B8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635B89" w:rsidRPr="009C286B" w:rsidRDefault="00635B89" w:rsidP="00635B8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635B89" w:rsidRPr="009C286B" w:rsidRDefault="00635B89" w:rsidP="00635B89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635B89" w:rsidRPr="009C286B" w:rsidRDefault="00635B89" w:rsidP="00635B89">
      <w:pPr>
        <w:jc w:val="center"/>
        <w:rPr>
          <w:sz w:val="28"/>
          <w:szCs w:val="28"/>
        </w:rPr>
      </w:pPr>
    </w:p>
    <w:p w:rsidR="00635B89" w:rsidRPr="009C286B" w:rsidRDefault="00635B89" w:rsidP="00635B89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635B89" w:rsidRPr="008C7052" w:rsidRDefault="00635B89" w:rsidP="00635B89">
      <w:pPr>
        <w:rPr>
          <w:b/>
          <w:bCs/>
          <w:sz w:val="22"/>
          <w:szCs w:val="22"/>
          <w:u w:val="single"/>
          <w:lang w:val="ru-RU"/>
        </w:rPr>
      </w:pPr>
      <w:r w:rsidRPr="009C286B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17</w:t>
      </w:r>
      <w:r w:rsidRPr="009C286B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березня</w:t>
      </w:r>
      <w:r w:rsidRPr="009C286B">
        <w:rPr>
          <w:bCs/>
          <w:sz w:val="22"/>
          <w:szCs w:val="22"/>
        </w:rPr>
        <w:t xml:space="preserve"> 2020 року</w:t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B901F8">
        <w:rPr>
          <w:bCs/>
          <w:sz w:val="22"/>
          <w:szCs w:val="22"/>
        </w:rPr>
        <w:t xml:space="preserve">№ </w:t>
      </w:r>
      <w:r>
        <w:rPr>
          <w:b/>
          <w:bCs/>
          <w:sz w:val="22"/>
          <w:szCs w:val="22"/>
          <w:u w:val="single"/>
          <w:lang w:val="ru-RU"/>
        </w:rPr>
        <w:t>235</w:t>
      </w:r>
    </w:p>
    <w:p w:rsidR="00635B89" w:rsidRPr="00C629B0" w:rsidRDefault="00635B89" w:rsidP="00635B89">
      <w:pPr>
        <w:rPr>
          <w:bCs/>
        </w:rPr>
      </w:pPr>
    </w:p>
    <w:p w:rsidR="00635B89" w:rsidRPr="00C629B0" w:rsidRDefault="00635B89" w:rsidP="00635B89">
      <w:pPr>
        <w:ind w:right="2692"/>
        <w:jc w:val="both"/>
        <w:rPr>
          <w:b/>
        </w:rPr>
      </w:pPr>
      <w:r w:rsidRPr="00C629B0">
        <w:rPr>
          <w:b/>
        </w:rPr>
        <w:t>Про фінансування видатків на проведення заходів службою у справах дітей та сім’ї у квітні-червні місяцях 2020 року</w:t>
      </w:r>
    </w:p>
    <w:p w:rsidR="00635B89" w:rsidRPr="00C629B0" w:rsidRDefault="00635B89" w:rsidP="00635B89">
      <w:pPr>
        <w:ind w:right="2692"/>
        <w:jc w:val="both"/>
      </w:pPr>
    </w:p>
    <w:p w:rsidR="00635B89" w:rsidRPr="00C629B0" w:rsidRDefault="00635B89" w:rsidP="00635B89">
      <w:pPr>
        <w:ind w:firstLine="708"/>
        <w:jc w:val="both"/>
      </w:pPr>
      <w:r w:rsidRPr="00C629B0">
        <w:t xml:space="preserve">Розглянувши подання начальника служби у справах дітей та сім’ї Яремчука В.А., щодо виконання </w:t>
      </w:r>
      <w:r w:rsidRPr="00C629B0">
        <w:rPr>
          <w:bCs/>
          <w:color w:val="000000"/>
        </w:rPr>
        <w:t>програми підтримки сім’ї та забезпечення прав дітей «Назустріч дітям» Бучанської міської об’єднаної територіальної громади</w:t>
      </w:r>
      <w:r w:rsidRPr="00C629B0">
        <w:t xml:space="preserve"> на 2020-2021 рік</w:t>
      </w:r>
      <w:r w:rsidRPr="00C629B0">
        <w:rPr>
          <w:bCs/>
          <w:color w:val="000000"/>
        </w:rPr>
        <w:t xml:space="preserve">, з метою організації та проведення заходів з нагоди Великодніх свят, Дня Матері та Дня сім’ї, Міжнародного Дня захисту дітей </w:t>
      </w:r>
      <w:r w:rsidRPr="00C629B0">
        <w:t>керуючись ст. 32 Закону України «Про місцеве самоврядування в Україні», виконавчий комітет Бучанської міської ради</w:t>
      </w:r>
    </w:p>
    <w:p w:rsidR="00635B89" w:rsidRPr="00C629B0" w:rsidRDefault="00635B89" w:rsidP="00635B89">
      <w:pPr>
        <w:jc w:val="both"/>
        <w:rPr>
          <w:b/>
        </w:rPr>
      </w:pPr>
    </w:p>
    <w:p w:rsidR="00635B89" w:rsidRPr="00C629B0" w:rsidRDefault="00635B89" w:rsidP="00635B89">
      <w:pPr>
        <w:jc w:val="both"/>
        <w:rPr>
          <w:b/>
        </w:rPr>
      </w:pPr>
      <w:r w:rsidRPr="00C629B0">
        <w:rPr>
          <w:b/>
        </w:rPr>
        <w:t>ВИРІШИВ:</w:t>
      </w:r>
    </w:p>
    <w:p w:rsidR="00635B89" w:rsidRPr="00C629B0" w:rsidRDefault="00635B89" w:rsidP="00635B89">
      <w:pPr>
        <w:jc w:val="both"/>
        <w:rPr>
          <w:b/>
        </w:rPr>
      </w:pPr>
    </w:p>
    <w:p w:rsidR="00635B89" w:rsidRPr="00C629B0" w:rsidRDefault="00635B89" w:rsidP="00635B89">
      <w:pPr>
        <w:tabs>
          <w:tab w:val="left" w:pos="567"/>
        </w:tabs>
        <w:jc w:val="both"/>
      </w:pPr>
      <w:r w:rsidRPr="00C629B0">
        <w:t>1.</w:t>
      </w:r>
      <w:r w:rsidRPr="00C629B0">
        <w:tab/>
        <w:t xml:space="preserve">Провести фінансування видатків за рахунок місцевого бюджету міста Буча на виконання </w:t>
      </w:r>
      <w:r w:rsidRPr="00C629B0">
        <w:rPr>
          <w:bCs/>
          <w:color w:val="000000"/>
        </w:rPr>
        <w:t>програми підтримки сім’ї та забезпечення прав дітей «Назустріч дітям» Бучанської міської об’єднаної територіальної громади</w:t>
      </w:r>
      <w:r w:rsidRPr="00C629B0">
        <w:t xml:space="preserve"> на 2020-2021 рік для проведення заходів:</w:t>
      </w:r>
    </w:p>
    <w:p w:rsidR="00635B89" w:rsidRPr="00C629B0" w:rsidRDefault="00635B89" w:rsidP="00635B89">
      <w:pPr>
        <w:tabs>
          <w:tab w:val="left" w:pos="720"/>
        </w:tabs>
        <w:jc w:val="both"/>
      </w:pPr>
      <w:r w:rsidRPr="00C629B0">
        <w:t>-</w:t>
      </w:r>
      <w:r w:rsidRPr="00C629B0">
        <w:tab/>
        <w:t>Великодня Акція по КПКВ 0113123 «Заходи державної політики з питань сім’ї», КЕКВ 2282 (Додаток 1);</w:t>
      </w:r>
    </w:p>
    <w:p w:rsidR="00635B89" w:rsidRPr="00C629B0" w:rsidRDefault="00635B89" w:rsidP="00635B89">
      <w:pPr>
        <w:tabs>
          <w:tab w:val="left" w:pos="720"/>
        </w:tabs>
        <w:jc w:val="both"/>
      </w:pPr>
      <w:r w:rsidRPr="00C629B0">
        <w:t>-</w:t>
      </w:r>
      <w:r w:rsidRPr="00C629B0">
        <w:tab/>
        <w:t xml:space="preserve">День сім’ї по КПКВ 0113123 «Заходи державної політики з питань сім’ї», </w:t>
      </w:r>
    </w:p>
    <w:p w:rsidR="00635B89" w:rsidRPr="00C629B0" w:rsidRDefault="00635B89" w:rsidP="00635B89">
      <w:pPr>
        <w:tabs>
          <w:tab w:val="left" w:pos="720"/>
        </w:tabs>
        <w:jc w:val="both"/>
      </w:pPr>
      <w:r w:rsidRPr="00C629B0">
        <w:t>КЕКВ 2282 (Додаток 2);</w:t>
      </w:r>
    </w:p>
    <w:p w:rsidR="00635B89" w:rsidRPr="00C629B0" w:rsidRDefault="00635B89" w:rsidP="00635B89">
      <w:pPr>
        <w:tabs>
          <w:tab w:val="left" w:pos="720"/>
        </w:tabs>
        <w:jc w:val="both"/>
      </w:pPr>
      <w:r w:rsidRPr="00C629B0">
        <w:t>-</w:t>
      </w:r>
      <w:r w:rsidRPr="00C629B0">
        <w:tab/>
        <w:t xml:space="preserve">День Матері по КПКВ 0113122 «Заходи державної політики із забезпечення рівних прав та можливостей жінок і чоловіків», </w:t>
      </w:r>
    </w:p>
    <w:p w:rsidR="00635B89" w:rsidRPr="00C629B0" w:rsidRDefault="00635B89" w:rsidP="00635B89">
      <w:pPr>
        <w:tabs>
          <w:tab w:val="left" w:pos="720"/>
        </w:tabs>
        <w:jc w:val="both"/>
      </w:pPr>
      <w:r w:rsidRPr="00C629B0">
        <w:t>КЕКВ 2282 (Додаток 3);</w:t>
      </w:r>
    </w:p>
    <w:p w:rsidR="00635B89" w:rsidRPr="00C629B0" w:rsidRDefault="00635B89" w:rsidP="00635B89">
      <w:pPr>
        <w:tabs>
          <w:tab w:val="left" w:pos="720"/>
        </w:tabs>
        <w:jc w:val="both"/>
      </w:pPr>
      <w:r w:rsidRPr="00C629B0">
        <w:t xml:space="preserve">- </w:t>
      </w:r>
      <w:r w:rsidRPr="00C629B0">
        <w:tab/>
        <w:t xml:space="preserve">Міжнародний день захисту дітей по КПКВ 0113123 «Заходи державної політики з питань сім’ї», </w:t>
      </w:r>
    </w:p>
    <w:p w:rsidR="00635B89" w:rsidRPr="00C629B0" w:rsidRDefault="00635B89" w:rsidP="00635B89">
      <w:pPr>
        <w:tabs>
          <w:tab w:val="left" w:pos="720"/>
        </w:tabs>
        <w:jc w:val="both"/>
      </w:pPr>
      <w:r w:rsidRPr="00C629B0">
        <w:t>КЕКВ 2282 (Додаток 4);</w:t>
      </w:r>
    </w:p>
    <w:p w:rsidR="00635B89" w:rsidRPr="00C629B0" w:rsidRDefault="00635B89" w:rsidP="00635B89">
      <w:pPr>
        <w:jc w:val="both"/>
        <w:rPr>
          <w:b/>
          <w:u w:val="single"/>
        </w:rPr>
      </w:pPr>
      <w:r w:rsidRPr="00C629B0">
        <w:t>2.</w:t>
      </w:r>
      <w:r w:rsidRPr="00C629B0">
        <w:tab/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C629B0">
        <w:t>Шепетька</w:t>
      </w:r>
      <w:proofErr w:type="spellEnd"/>
      <w:r w:rsidRPr="00C629B0">
        <w:t xml:space="preserve"> С.А.</w:t>
      </w:r>
    </w:p>
    <w:p w:rsidR="00635B89" w:rsidRPr="00C629B0" w:rsidRDefault="00635B89" w:rsidP="00635B89">
      <w:pPr>
        <w:jc w:val="both"/>
      </w:pPr>
    </w:p>
    <w:p w:rsidR="00635B89" w:rsidRDefault="00635B89" w:rsidP="00635B89">
      <w:pPr>
        <w:spacing w:line="168" w:lineRule="auto"/>
        <w:jc w:val="both"/>
        <w:rPr>
          <w:b/>
        </w:rPr>
      </w:pPr>
    </w:p>
    <w:p w:rsidR="00635B89" w:rsidRDefault="00635B89" w:rsidP="00635B89">
      <w:pPr>
        <w:spacing w:line="168" w:lineRule="auto"/>
        <w:jc w:val="both"/>
        <w:rPr>
          <w:b/>
        </w:rPr>
      </w:pPr>
    </w:p>
    <w:p w:rsidR="00635B89" w:rsidRDefault="00635B89" w:rsidP="00635B89">
      <w:pPr>
        <w:spacing w:line="168" w:lineRule="auto"/>
        <w:jc w:val="both"/>
        <w:rPr>
          <w:b/>
        </w:rPr>
      </w:pPr>
      <w:r w:rsidRPr="00C629B0">
        <w:rPr>
          <w:b/>
        </w:rPr>
        <w:t>Міський голова</w:t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  <w:t xml:space="preserve">А.П. </w:t>
      </w:r>
      <w:proofErr w:type="spellStart"/>
      <w:r w:rsidRPr="00C629B0">
        <w:rPr>
          <w:b/>
        </w:rPr>
        <w:t>Федорук</w:t>
      </w:r>
      <w:proofErr w:type="spellEnd"/>
    </w:p>
    <w:p w:rsidR="00635B89" w:rsidRPr="00C629B0" w:rsidRDefault="00635B89" w:rsidP="00635B89">
      <w:pPr>
        <w:spacing w:line="168" w:lineRule="auto"/>
        <w:jc w:val="both"/>
        <w:rPr>
          <w:b/>
        </w:rPr>
      </w:pPr>
    </w:p>
    <w:p w:rsidR="00635B89" w:rsidRPr="00C629B0" w:rsidRDefault="00635B89" w:rsidP="00635B89">
      <w:pPr>
        <w:spacing w:line="168" w:lineRule="auto"/>
        <w:jc w:val="both"/>
        <w:rPr>
          <w:b/>
        </w:rPr>
      </w:pPr>
    </w:p>
    <w:p w:rsidR="00635B89" w:rsidRPr="00C629B0" w:rsidRDefault="00635B89" w:rsidP="00635B89">
      <w:pPr>
        <w:spacing w:line="168" w:lineRule="auto"/>
        <w:jc w:val="both"/>
        <w:rPr>
          <w:b/>
        </w:rPr>
      </w:pPr>
      <w:r w:rsidRPr="00C629B0">
        <w:rPr>
          <w:b/>
        </w:rPr>
        <w:t>Перший заступник міського голови</w:t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  <w:t xml:space="preserve">Т.О. </w:t>
      </w:r>
      <w:proofErr w:type="spellStart"/>
      <w:r w:rsidRPr="00C629B0">
        <w:rPr>
          <w:b/>
        </w:rPr>
        <w:t>Шаправський</w:t>
      </w:r>
      <w:proofErr w:type="spellEnd"/>
    </w:p>
    <w:p w:rsidR="00635B89" w:rsidRPr="00C629B0" w:rsidRDefault="00635B89" w:rsidP="00635B89">
      <w:pPr>
        <w:spacing w:line="168" w:lineRule="auto"/>
        <w:jc w:val="both"/>
        <w:rPr>
          <w:b/>
        </w:rPr>
      </w:pPr>
    </w:p>
    <w:p w:rsidR="00635B89" w:rsidRPr="00C629B0" w:rsidRDefault="00635B89" w:rsidP="00635B89">
      <w:pPr>
        <w:spacing w:line="168" w:lineRule="auto"/>
        <w:jc w:val="both"/>
        <w:rPr>
          <w:b/>
        </w:rPr>
      </w:pPr>
      <w:r w:rsidRPr="00C629B0">
        <w:rPr>
          <w:b/>
        </w:rPr>
        <w:t>Заступник міського голови з</w:t>
      </w:r>
    </w:p>
    <w:p w:rsidR="00635B89" w:rsidRPr="00C629B0" w:rsidRDefault="00635B89" w:rsidP="00635B89">
      <w:pPr>
        <w:spacing w:line="168" w:lineRule="auto"/>
        <w:jc w:val="both"/>
        <w:rPr>
          <w:b/>
        </w:rPr>
      </w:pPr>
      <w:r w:rsidRPr="00C629B0">
        <w:rPr>
          <w:b/>
        </w:rPr>
        <w:t>соціально-гуманітарних питань</w:t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  <w:t xml:space="preserve">С.А. </w:t>
      </w:r>
      <w:proofErr w:type="spellStart"/>
      <w:r w:rsidRPr="00C629B0">
        <w:rPr>
          <w:b/>
        </w:rPr>
        <w:t>Шепетько</w:t>
      </w:r>
      <w:proofErr w:type="spellEnd"/>
    </w:p>
    <w:p w:rsidR="00635B89" w:rsidRPr="00C629B0" w:rsidRDefault="00635B89" w:rsidP="00635B89">
      <w:pPr>
        <w:spacing w:line="168" w:lineRule="auto"/>
        <w:jc w:val="both"/>
        <w:rPr>
          <w:b/>
        </w:rPr>
      </w:pPr>
    </w:p>
    <w:p w:rsidR="00635B89" w:rsidRPr="00C629B0" w:rsidRDefault="00635B89" w:rsidP="00635B89">
      <w:pPr>
        <w:spacing w:line="168" w:lineRule="auto"/>
        <w:jc w:val="both"/>
        <w:rPr>
          <w:b/>
        </w:rPr>
      </w:pPr>
      <w:r w:rsidRPr="00C629B0">
        <w:rPr>
          <w:b/>
        </w:rPr>
        <w:t>В.о. керуючого справами</w:t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  <w:t xml:space="preserve">О.Ф. </w:t>
      </w:r>
      <w:proofErr w:type="spellStart"/>
      <w:r w:rsidRPr="00C629B0">
        <w:rPr>
          <w:b/>
        </w:rPr>
        <w:t>Пронько</w:t>
      </w:r>
      <w:proofErr w:type="spellEnd"/>
    </w:p>
    <w:p w:rsidR="00635B89" w:rsidRPr="00C629B0" w:rsidRDefault="00635B89" w:rsidP="00635B89">
      <w:pPr>
        <w:spacing w:line="168" w:lineRule="auto"/>
        <w:jc w:val="both"/>
        <w:rPr>
          <w:b/>
        </w:rPr>
      </w:pPr>
    </w:p>
    <w:p w:rsidR="00635B89" w:rsidRPr="00C629B0" w:rsidRDefault="00635B89" w:rsidP="00635B89">
      <w:pPr>
        <w:spacing w:line="168" w:lineRule="auto"/>
        <w:jc w:val="both"/>
        <w:rPr>
          <w:b/>
        </w:rPr>
      </w:pPr>
      <w:r w:rsidRPr="00C629B0">
        <w:rPr>
          <w:b/>
        </w:rPr>
        <w:t>Погоджено:</w:t>
      </w:r>
    </w:p>
    <w:p w:rsidR="00635B89" w:rsidRPr="00C629B0" w:rsidRDefault="00635B89" w:rsidP="00635B89">
      <w:pPr>
        <w:spacing w:line="168" w:lineRule="auto"/>
        <w:jc w:val="both"/>
        <w:rPr>
          <w:b/>
          <w:bCs/>
        </w:rPr>
      </w:pPr>
    </w:p>
    <w:p w:rsidR="00635B89" w:rsidRPr="00C629B0" w:rsidRDefault="00635B89" w:rsidP="00635B89">
      <w:pPr>
        <w:spacing w:line="168" w:lineRule="auto"/>
        <w:jc w:val="both"/>
        <w:rPr>
          <w:b/>
          <w:bCs/>
        </w:rPr>
      </w:pPr>
      <w:r w:rsidRPr="00C629B0">
        <w:rPr>
          <w:b/>
          <w:bCs/>
        </w:rPr>
        <w:t>Начальник фінансового управління</w:t>
      </w:r>
      <w:r w:rsidRPr="00C629B0">
        <w:rPr>
          <w:b/>
          <w:bCs/>
        </w:rPr>
        <w:tab/>
      </w:r>
      <w:r w:rsidRPr="00C629B0">
        <w:rPr>
          <w:b/>
          <w:bCs/>
        </w:rPr>
        <w:tab/>
      </w:r>
      <w:r w:rsidRPr="00C629B0">
        <w:rPr>
          <w:b/>
          <w:bCs/>
        </w:rPr>
        <w:tab/>
      </w:r>
      <w:r w:rsidRPr="00C629B0">
        <w:rPr>
          <w:b/>
          <w:bCs/>
        </w:rPr>
        <w:tab/>
      </w:r>
      <w:r w:rsidRPr="00C629B0">
        <w:rPr>
          <w:b/>
          <w:bCs/>
        </w:rPr>
        <w:tab/>
        <w:t xml:space="preserve">Т.А. </w:t>
      </w:r>
      <w:proofErr w:type="spellStart"/>
      <w:r w:rsidRPr="00C629B0">
        <w:rPr>
          <w:b/>
          <w:bCs/>
        </w:rPr>
        <w:t>Сімон</w:t>
      </w:r>
      <w:proofErr w:type="spellEnd"/>
    </w:p>
    <w:p w:rsidR="00635B89" w:rsidRPr="00C629B0" w:rsidRDefault="00635B89" w:rsidP="00635B89">
      <w:pPr>
        <w:spacing w:line="168" w:lineRule="auto"/>
        <w:jc w:val="both"/>
        <w:rPr>
          <w:b/>
        </w:rPr>
      </w:pPr>
    </w:p>
    <w:p w:rsidR="00635B89" w:rsidRPr="00C629B0" w:rsidRDefault="00635B89" w:rsidP="00635B89">
      <w:pPr>
        <w:tabs>
          <w:tab w:val="left" w:pos="6400"/>
        </w:tabs>
        <w:spacing w:line="168" w:lineRule="auto"/>
        <w:jc w:val="both"/>
        <w:rPr>
          <w:b/>
          <w:bCs/>
        </w:rPr>
      </w:pPr>
      <w:r w:rsidRPr="00C629B0">
        <w:rPr>
          <w:b/>
          <w:bCs/>
        </w:rPr>
        <w:t>Начальник юридичного відділу</w:t>
      </w:r>
      <w:r w:rsidRPr="00C629B0">
        <w:rPr>
          <w:b/>
          <w:bCs/>
        </w:rPr>
        <w:tab/>
      </w:r>
      <w:r w:rsidRPr="00C629B0">
        <w:rPr>
          <w:b/>
          <w:bCs/>
        </w:rPr>
        <w:tab/>
        <w:t xml:space="preserve">М.С. </w:t>
      </w:r>
      <w:proofErr w:type="spellStart"/>
      <w:r w:rsidRPr="00C629B0">
        <w:rPr>
          <w:b/>
          <w:bCs/>
        </w:rPr>
        <w:t>Бєляков</w:t>
      </w:r>
      <w:proofErr w:type="spellEnd"/>
    </w:p>
    <w:p w:rsidR="00635B89" w:rsidRPr="00C629B0" w:rsidRDefault="00635B89" w:rsidP="00635B89">
      <w:pPr>
        <w:tabs>
          <w:tab w:val="left" w:pos="6400"/>
        </w:tabs>
        <w:spacing w:line="168" w:lineRule="auto"/>
        <w:jc w:val="both"/>
        <w:rPr>
          <w:b/>
          <w:bCs/>
        </w:rPr>
      </w:pPr>
    </w:p>
    <w:p w:rsidR="00635B89" w:rsidRPr="00C629B0" w:rsidRDefault="00635B89" w:rsidP="00635B89">
      <w:pPr>
        <w:spacing w:line="168" w:lineRule="auto"/>
        <w:jc w:val="both"/>
        <w:rPr>
          <w:b/>
        </w:rPr>
      </w:pPr>
      <w:r w:rsidRPr="00C629B0">
        <w:rPr>
          <w:b/>
        </w:rPr>
        <w:t>Подання:</w:t>
      </w:r>
    </w:p>
    <w:p w:rsidR="00635B89" w:rsidRPr="00C629B0" w:rsidRDefault="00635B89" w:rsidP="00635B89">
      <w:pPr>
        <w:spacing w:line="168" w:lineRule="auto"/>
        <w:jc w:val="both"/>
        <w:rPr>
          <w:b/>
        </w:rPr>
      </w:pPr>
    </w:p>
    <w:p w:rsidR="00635B89" w:rsidRPr="00C629B0" w:rsidRDefault="00635B89" w:rsidP="00635B89">
      <w:pPr>
        <w:spacing w:line="168" w:lineRule="auto"/>
        <w:jc w:val="both"/>
        <w:rPr>
          <w:b/>
        </w:rPr>
      </w:pPr>
      <w:r w:rsidRPr="00C629B0">
        <w:rPr>
          <w:b/>
        </w:rPr>
        <w:t>Начальник служби у справах дітей та сім’ї</w:t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  <w:t>В.А. Яремчук</w:t>
      </w:r>
    </w:p>
    <w:p w:rsidR="00635B89" w:rsidRDefault="00635B89" w:rsidP="00B60AE2">
      <w:pPr>
        <w:rPr>
          <w:b/>
        </w:rPr>
      </w:pPr>
      <w:bookmarkStart w:id="0" w:name="_GoBack"/>
      <w:bookmarkEnd w:id="0"/>
    </w:p>
    <w:sectPr w:rsidR="00635B89" w:rsidSect="00635B89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604"/>
    <w:rsid w:val="00026604"/>
    <w:rsid w:val="00383DA9"/>
    <w:rsid w:val="00635B89"/>
    <w:rsid w:val="00B6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288D6"/>
  <w15:chartTrackingRefBased/>
  <w15:docId w15:val="{A427F710-E173-40A2-A110-06FFD1A4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1282</Words>
  <Characters>731</Characters>
  <Application>Microsoft Office Word</Application>
  <DocSecurity>0</DocSecurity>
  <Lines>6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2020-03-25T09:36:00Z</dcterms:created>
  <dcterms:modified xsi:type="dcterms:W3CDTF">2020-03-27T07:58:00Z</dcterms:modified>
</cp:coreProperties>
</file>